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0" w:rsidRDefault="002B6F50" w:rsidP="002B6F50">
      <w:pPr>
        <w:pStyle w:val="Default"/>
      </w:pPr>
    </w:p>
    <w:p w:rsidR="002B6F50" w:rsidRDefault="002B6F50" w:rsidP="002B6F5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СОГЛАСОВАНО»                                                                                           «УТВЕРЖДАЮ» </w:t>
      </w:r>
    </w:p>
    <w:p w:rsidR="00976AF6" w:rsidRDefault="002B6F50" w:rsidP="002B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Педагогическим советом                   </w:t>
      </w:r>
      <w:r w:rsidR="00976AF6">
        <w:rPr>
          <w:sz w:val="22"/>
          <w:szCs w:val="22"/>
        </w:rPr>
        <w:t xml:space="preserve">                               </w:t>
      </w:r>
      <w:proofErr w:type="spellStart"/>
      <w:r w:rsidR="00976AF6">
        <w:rPr>
          <w:sz w:val="22"/>
          <w:szCs w:val="22"/>
        </w:rPr>
        <w:t>И.о</w:t>
      </w:r>
      <w:proofErr w:type="gramStart"/>
      <w:r w:rsidR="00976AF6">
        <w:rPr>
          <w:sz w:val="22"/>
          <w:szCs w:val="22"/>
        </w:rPr>
        <w:t>.а</w:t>
      </w:r>
      <w:proofErr w:type="gramEnd"/>
      <w:r w:rsidR="00976AF6">
        <w:rPr>
          <w:sz w:val="22"/>
          <w:szCs w:val="22"/>
        </w:rPr>
        <w:t>ведующего</w:t>
      </w:r>
      <w:proofErr w:type="spellEnd"/>
      <w:r>
        <w:rPr>
          <w:sz w:val="22"/>
          <w:szCs w:val="22"/>
        </w:rPr>
        <w:t xml:space="preserve"> МАДОУ «ЦРР – д/</w:t>
      </w:r>
      <w:r w:rsidR="00976AF6">
        <w:rPr>
          <w:sz w:val="22"/>
          <w:szCs w:val="22"/>
        </w:rPr>
        <w:t>с № 417»</w:t>
      </w:r>
    </w:p>
    <w:p w:rsidR="002B6F50" w:rsidRDefault="00976AF6" w:rsidP="002B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Протокол №   1 от  30.08. </w:t>
      </w:r>
      <w:r w:rsidR="00AD5624">
        <w:rPr>
          <w:sz w:val="22"/>
          <w:szCs w:val="22"/>
        </w:rPr>
        <w:t>201</w:t>
      </w:r>
      <w:bookmarkStart w:id="0" w:name="_GoBack"/>
      <w:bookmarkEnd w:id="0"/>
      <w:r>
        <w:rPr>
          <w:sz w:val="22"/>
          <w:szCs w:val="22"/>
        </w:rPr>
        <w:t>8</w:t>
      </w:r>
      <w:r w:rsidR="002B6F50">
        <w:rPr>
          <w:sz w:val="22"/>
          <w:szCs w:val="22"/>
        </w:rPr>
        <w:t xml:space="preserve">г.            </w:t>
      </w: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_______________ЖАКазакова</w:t>
      </w:r>
      <w:proofErr w:type="spellEnd"/>
      <w:r w:rsidR="002B6F50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B6F50" w:rsidRDefault="002B6F50" w:rsidP="002B6F50">
      <w:pPr>
        <w:pStyle w:val="Default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</w:t>
      </w:r>
    </w:p>
    <w:p w:rsidR="002B6F50" w:rsidRDefault="002B6F50" w:rsidP="002B6F50">
      <w:pPr>
        <w:pStyle w:val="Default"/>
        <w:rPr>
          <w:b/>
          <w:bCs/>
          <w:sz w:val="72"/>
          <w:szCs w:val="72"/>
        </w:rPr>
      </w:pPr>
    </w:p>
    <w:p w:rsidR="002B6F50" w:rsidRDefault="002B6F50" w:rsidP="002B6F50">
      <w:pPr>
        <w:pStyle w:val="Default"/>
        <w:rPr>
          <w:b/>
          <w:bCs/>
          <w:sz w:val="72"/>
          <w:szCs w:val="72"/>
        </w:rPr>
      </w:pPr>
    </w:p>
    <w:p w:rsidR="002B6F50" w:rsidRDefault="002B6F50" w:rsidP="002B6F50">
      <w:pPr>
        <w:pStyle w:val="Default"/>
        <w:rPr>
          <w:b/>
          <w:bCs/>
          <w:sz w:val="72"/>
          <w:szCs w:val="72"/>
        </w:rPr>
      </w:pPr>
    </w:p>
    <w:p w:rsidR="002B6F50" w:rsidRPr="002B6F50" w:rsidRDefault="002B6F50" w:rsidP="002B6F50">
      <w:pPr>
        <w:pStyle w:val="Default"/>
        <w:jc w:val="center"/>
        <w:rPr>
          <w:sz w:val="36"/>
          <w:szCs w:val="36"/>
        </w:rPr>
      </w:pPr>
      <w:r w:rsidRPr="002B6F50">
        <w:rPr>
          <w:bCs/>
          <w:sz w:val="36"/>
          <w:szCs w:val="36"/>
        </w:rPr>
        <w:t>УЧЕБНЫЙ ПЛАН</w:t>
      </w:r>
    </w:p>
    <w:p w:rsidR="002B6F50" w:rsidRPr="002B6F50" w:rsidRDefault="002B6F50" w:rsidP="002B6F50">
      <w:pPr>
        <w:pStyle w:val="Default"/>
        <w:jc w:val="center"/>
        <w:rPr>
          <w:sz w:val="36"/>
          <w:szCs w:val="36"/>
        </w:rPr>
      </w:pPr>
      <w:r w:rsidRPr="002B6F50">
        <w:rPr>
          <w:bCs/>
          <w:sz w:val="36"/>
          <w:szCs w:val="36"/>
        </w:rPr>
        <w:t>Муниципального автономного дошкольного образовательного учреждения</w:t>
      </w:r>
    </w:p>
    <w:p w:rsidR="002B6F50" w:rsidRPr="002B6F50" w:rsidRDefault="002B6F50" w:rsidP="002B6F50">
      <w:pPr>
        <w:pStyle w:val="Default"/>
        <w:jc w:val="center"/>
        <w:rPr>
          <w:sz w:val="36"/>
          <w:szCs w:val="36"/>
        </w:rPr>
      </w:pPr>
      <w:r>
        <w:rPr>
          <w:bCs/>
          <w:sz w:val="36"/>
          <w:szCs w:val="36"/>
        </w:rPr>
        <w:t>«ЦРР - д</w:t>
      </w:r>
      <w:r w:rsidRPr="002B6F50">
        <w:rPr>
          <w:bCs/>
          <w:sz w:val="36"/>
          <w:szCs w:val="36"/>
        </w:rPr>
        <w:t>етский сад №</w:t>
      </w:r>
      <w:r>
        <w:rPr>
          <w:bCs/>
          <w:sz w:val="36"/>
          <w:szCs w:val="36"/>
        </w:rPr>
        <w:t xml:space="preserve"> 417</w:t>
      </w:r>
      <w:r w:rsidRPr="002B6F50">
        <w:rPr>
          <w:bCs/>
          <w:sz w:val="36"/>
          <w:szCs w:val="36"/>
        </w:rPr>
        <w:t>»</w:t>
      </w:r>
      <w:r>
        <w:rPr>
          <w:bCs/>
          <w:sz w:val="36"/>
          <w:szCs w:val="36"/>
        </w:rPr>
        <w:t xml:space="preserve"> г.Перми</w:t>
      </w:r>
    </w:p>
    <w:p w:rsidR="002B6F50" w:rsidRPr="002B6F50" w:rsidRDefault="00976AF6" w:rsidP="002B6F50">
      <w:pPr>
        <w:pStyle w:val="Default"/>
        <w:jc w:val="center"/>
        <w:rPr>
          <w:sz w:val="36"/>
          <w:szCs w:val="36"/>
        </w:rPr>
      </w:pPr>
      <w:r>
        <w:rPr>
          <w:bCs/>
          <w:sz w:val="36"/>
          <w:szCs w:val="36"/>
        </w:rPr>
        <w:t>на 2018-2019</w:t>
      </w:r>
      <w:r w:rsidR="002B6F50" w:rsidRPr="002B6F50">
        <w:rPr>
          <w:bCs/>
          <w:sz w:val="36"/>
          <w:szCs w:val="36"/>
        </w:rPr>
        <w:t xml:space="preserve"> учебный год</w:t>
      </w:r>
    </w:p>
    <w:p w:rsidR="002B6F50" w:rsidRPr="003005CC" w:rsidRDefault="002B6F50" w:rsidP="002B6F50">
      <w:pPr>
        <w:pStyle w:val="Default"/>
        <w:pageBreakBefore/>
        <w:jc w:val="center"/>
        <w:rPr>
          <w:sz w:val="28"/>
          <w:szCs w:val="28"/>
        </w:rPr>
      </w:pPr>
      <w:r w:rsidRPr="003005CC">
        <w:rPr>
          <w:b/>
          <w:bCs/>
          <w:sz w:val="28"/>
          <w:szCs w:val="28"/>
        </w:rPr>
        <w:lastRenderedPageBreak/>
        <w:t>Пояснительная записка</w:t>
      </w:r>
    </w:p>
    <w:p w:rsidR="002B6F50" w:rsidRPr="003005CC" w:rsidRDefault="002B6F50" w:rsidP="002B6F50">
      <w:pPr>
        <w:pStyle w:val="Default"/>
        <w:jc w:val="center"/>
        <w:rPr>
          <w:sz w:val="28"/>
          <w:szCs w:val="28"/>
        </w:rPr>
      </w:pPr>
      <w:r w:rsidRPr="003005CC">
        <w:rPr>
          <w:b/>
          <w:bCs/>
          <w:sz w:val="28"/>
          <w:szCs w:val="28"/>
        </w:rPr>
        <w:t>к учебному плану</w:t>
      </w:r>
    </w:p>
    <w:p w:rsidR="002B6F50" w:rsidRDefault="00976AF6" w:rsidP="002B6F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2B6F50" w:rsidRPr="003005CC">
        <w:rPr>
          <w:b/>
          <w:bCs/>
          <w:sz w:val="28"/>
          <w:szCs w:val="28"/>
        </w:rPr>
        <w:t xml:space="preserve"> учебный год</w:t>
      </w:r>
    </w:p>
    <w:p w:rsidR="003005CC" w:rsidRPr="003005CC" w:rsidRDefault="003005CC" w:rsidP="002B6F50">
      <w:pPr>
        <w:pStyle w:val="Default"/>
        <w:jc w:val="center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 Учебный план составлен в соответствии с Федеральным законом от 29.12.2012 № 273-ФЗ «Об образовании в Российской Федерации» (далее — Закон об образовании), федеральным </w:t>
      </w:r>
      <w:proofErr w:type="spellStart"/>
      <w:r w:rsidRPr="003005CC">
        <w:rPr>
          <w:sz w:val="28"/>
          <w:szCs w:val="28"/>
        </w:rPr>
        <w:t>государ-ственным</w:t>
      </w:r>
      <w:proofErr w:type="spellEnd"/>
      <w:r w:rsidRPr="003005CC">
        <w:rPr>
          <w:sz w:val="28"/>
          <w:szCs w:val="28"/>
        </w:rPr>
        <w:t xml:space="preserve"> образовательным стандартом дошкольного образования (далее — ФГОС ДО), приказом </w:t>
      </w:r>
      <w:proofErr w:type="spellStart"/>
      <w:r w:rsidRPr="003005CC">
        <w:rPr>
          <w:sz w:val="28"/>
          <w:szCs w:val="28"/>
        </w:rPr>
        <w:t>Минобрнауки</w:t>
      </w:r>
      <w:proofErr w:type="spellEnd"/>
      <w:r w:rsidRPr="003005CC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ориентирован на Концепцию дошкольного воспитания, учитывает основные положения инструктивно-методического письма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обучения», инструктивного письма Минобразования России от 02.06.1998 № 89/34-16 «О реализации права дошкольных образовательных учреждений на выбор программ и педагогических технологий», Устава ДОО.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Настоящий учебный план определяет перечень учебных дисциплин в результате изучения которых, воспитанники дошкольного образовательного учреждения должны получить знания, умения и навыки, предусмотренные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3005CC">
        <w:rPr>
          <w:sz w:val="28"/>
          <w:szCs w:val="28"/>
        </w:rPr>
        <w:t>Вераксы</w:t>
      </w:r>
      <w:proofErr w:type="spellEnd"/>
      <w:r w:rsidRPr="003005CC">
        <w:rPr>
          <w:sz w:val="28"/>
          <w:szCs w:val="28"/>
        </w:rPr>
        <w:t xml:space="preserve">, Т.С. Комаровой, М.А. Васильевой (в общеобразовательных группах), программой Т.Б. Филичевой, Г.В. Чиркиной, Т.В. Тумановой, С.А. Мироновой, А.В. Лагутиной «Коррекция нарушений речи», «Образовательной программой.».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Содержание данных программ предусматривает физическое, социально-личностное, познавательное, 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их к обучению в школе, а так же коррекционную работу по развитию речи.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Развитие и образование детей осуществляется по образовательным областям «Социально-коммуникативное развитие», Познавательное развитие», «Речевое развитие», «Художественно-эстетическое развитие», «Физическое развитие».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 Образовательные задачи реализуются в </w:t>
      </w:r>
      <w:r w:rsidRPr="003005CC">
        <w:rPr>
          <w:b/>
          <w:bCs/>
          <w:i/>
          <w:iCs/>
          <w:sz w:val="28"/>
          <w:szCs w:val="28"/>
        </w:rPr>
        <w:t>определенных видах деятельности</w:t>
      </w:r>
      <w:r w:rsidRPr="003005CC">
        <w:rPr>
          <w:sz w:val="28"/>
          <w:szCs w:val="28"/>
        </w:rPr>
        <w:t xml:space="preserve">. Это: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игровая деятельность </w:t>
      </w:r>
      <w:r w:rsidRPr="003005CC">
        <w:rPr>
          <w:sz w:val="28"/>
          <w:szCs w:val="28"/>
        </w:rPr>
        <w:t xml:space="preserve">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коммуникативная </w:t>
      </w:r>
      <w:r w:rsidRPr="003005CC">
        <w:rPr>
          <w:sz w:val="28"/>
          <w:szCs w:val="28"/>
        </w:rPr>
        <w:t xml:space="preserve">(общение и взаимодействие со взрослыми и сверстниками);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познавательно-исследовательская </w:t>
      </w:r>
      <w:r w:rsidRPr="003005CC">
        <w:rPr>
          <w:sz w:val="28"/>
          <w:szCs w:val="28"/>
        </w:rPr>
        <w:t xml:space="preserve">(исследования объектов окружающего мира и экспериментирования с ними; восприятие художественной литературы и фольклора);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самообслуживание и элементарный бытовой труд </w:t>
      </w:r>
      <w:r w:rsidRPr="003005CC">
        <w:rPr>
          <w:sz w:val="28"/>
          <w:szCs w:val="28"/>
        </w:rPr>
        <w:t xml:space="preserve">(в помещении и на улице); </w:t>
      </w:r>
    </w:p>
    <w:p w:rsidR="00025CC7" w:rsidRPr="003005CC" w:rsidRDefault="002B6F50" w:rsidP="00025CC7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конструирование </w:t>
      </w:r>
      <w:r w:rsidRPr="003005CC">
        <w:rPr>
          <w:sz w:val="28"/>
          <w:szCs w:val="28"/>
        </w:rPr>
        <w:t xml:space="preserve">из разного материала, включая конструкторы, модули, бумагу, природный и иной материал; </w:t>
      </w:r>
    </w:p>
    <w:p w:rsidR="002B6F50" w:rsidRPr="003005CC" w:rsidRDefault="002B6F50" w:rsidP="002B6F50">
      <w:pPr>
        <w:pStyle w:val="Default"/>
        <w:spacing w:after="177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изобразительная </w:t>
      </w:r>
      <w:r w:rsidRPr="003005CC">
        <w:rPr>
          <w:sz w:val="28"/>
          <w:szCs w:val="28"/>
        </w:rPr>
        <w:t xml:space="preserve">(рисование, лепка, аппликация); </w:t>
      </w:r>
    </w:p>
    <w:p w:rsidR="002B6F50" w:rsidRPr="003005CC" w:rsidRDefault="002B6F50" w:rsidP="002B6F50">
      <w:pPr>
        <w:pStyle w:val="Default"/>
        <w:spacing w:after="177"/>
        <w:jc w:val="both"/>
        <w:rPr>
          <w:sz w:val="28"/>
          <w:szCs w:val="28"/>
        </w:rPr>
      </w:pPr>
      <w:r w:rsidRPr="003005CC">
        <w:rPr>
          <w:sz w:val="28"/>
          <w:szCs w:val="28"/>
        </w:rPr>
        <w:lastRenderedPageBreak/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музыкальная </w:t>
      </w:r>
      <w:r w:rsidRPr="003005CC">
        <w:rPr>
          <w:sz w:val="28"/>
          <w:szCs w:val="28"/>
        </w:rPr>
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двигательная </w:t>
      </w:r>
      <w:r w:rsidRPr="003005CC">
        <w:rPr>
          <w:sz w:val="28"/>
          <w:szCs w:val="28"/>
        </w:rPr>
        <w:t xml:space="preserve">(овладение основными движениями) активность ребенка.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Для успешной реализации образовательной программы в ДОО обеспечиваются следующие психолого-педагогические условия: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использование в образовательном процессе форм и методов работы с детьми, соответствующих их психолого-возрастным и индивидуальным особенностям;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поддержка педагогами положительного, доброжелательного отношения детей друг к другу и взаимодействия в разных видах деятельности;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поддержка инициативы и самостоятельности детей в специфических видах деятельности;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возможность выбора материалов, видов активности, участников совместной деятельности и общения;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защита от всех форм физического и психического насилия;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построение взаимодействия с семьями воспитанников в целях осуществления полноценного развития каждого ребенка, вовлечение семей в образовательный процесс.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Примерный перечень и количество основных видов непосредственной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Продолжительность непрерывной непосредственно образовательной деятельности для детей от 3 до 4 лет составляет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- 50 минут и 1,5 часа соответственно, а в старшей логопедической и подготовительной логопедической – 60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lastRenderedPageBreak/>
        <w:t xml:space="preserve">       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не более 25 - 30 минут </w:t>
      </w:r>
    </w:p>
    <w:p w:rsidR="006C4973" w:rsidRPr="003005CC" w:rsidRDefault="006C4973" w:rsidP="00025CC7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в день. В середине непосредственно образовательной деятельности статического характера проводятся физкультурные минутки. </w:t>
      </w:r>
    </w:p>
    <w:p w:rsidR="006C4973" w:rsidRPr="003005CC" w:rsidRDefault="006C4973" w:rsidP="00025CC7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 Образовательная деятельность, требующая повышенной познавательной активности и умственного напряжения детей, организуется в первой половине дня. </w:t>
      </w:r>
    </w:p>
    <w:p w:rsidR="006C4973" w:rsidRPr="003005CC" w:rsidRDefault="006C4973" w:rsidP="002B6F50">
      <w:pPr>
        <w:pStyle w:val="Default"/>
        <w:jc w:val="both"/>
        <w:rPr>
          <w:sz w:val="28"/>
          <w:szCs w:val="28"/>
        </w:rPr>
      </w:pPr>
    </w:p>
    <w:p w:rsidR="002B6F50" w:rsidRPr="002B6F50" w:rsidRDefault="002B6F50" w:rsidP="003005CC">
      <w:pPr>
        <w:pStyle w:val="Default"/>
        <w:pageBreakBefore/>
        <w:jc w:val="center"/>
      </w:pPr>
      <w:r w:rsidRPr="002B6F50">
        <w:rPr>
          <w:bCs/>
        </w:rPr>
        <w:lastRenderedPageBreak/>
        <w:t>УЧЕБНЫЙ ПЛАН</w:t>
      </w:r>
    </w:p>
    <w:tbl>
      <w:tblPr>
        <w:tblW w:w="9872" w:type="dxa"/>
        <w:tblInd w:w="-13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"/>
        <w:gridCol w:w="1632"/>
        <w:gridCol w:w="10"/>
        <w:gridCol w:w="812"/>
        <w:gridCol w:w="10"/>
        <w:gridCol w:w="812"/>
        <w:gridCol w:w="10"/>
        <w:gridCol w:w="1657"/>
        <w:gridCol w:w="1622"/>
        <w:gridCol w:w="6"/>
        <w:gridCol w:w="812"/>
        <w:gridCol w:w="10"/>
        <w:gridCol w:w="815"/>
        <w:gridCol w:w="6"/>
        <w:gridCol w:w="1638"/>
        <w:gridCol w:w="10"/>
      </w:tblGrid>
      <w:tr w:rsidR="002B6F50" w:rsidTr="003005CC">
        <w:trPr>
          <w:gridAfter w:val="1"/>
          <w:wAfter w:w="10" w:type="dxa"/>
          <w:trHeight w:val="903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Pr="002B6F50" w:rsidRDefault="002B6F50" w:rsidP="003005CC">
            <w:pPr>
              <w:pStyle w:val="Default"/>
              <w:jc w:val="center"/>
              <w:rPr>
                <w:sz w:val="22"/>
                <w:szCs w:val="22"/>
              </w:rPr>
            </w:pPr>
            <w:r w:rsidRPr="002B6F50">
              <w:rPr>
                <w:bCs/>
                <w:sz w:val="22"/>
                <w:szCs w:val="22"/>
              </w:rPr>
              <w:t>Вторая младшая группа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непрерывной непосредственно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образовательной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неделю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кол-во в месяц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Недельная образовательная нагрузка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(минут)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Инвариативная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часть (обязательная)</w:t>
            </w:r>
          </w:p>
        </w:tc>
      </w:tr>
      <w:tr w:rsidR="002B6F50" w:rsidTr="003005CC">
        <w:trPr>
          <w:gridAfter w:val="1"/>
          <w:wAfter w:w="10" w:type="dxa"/>
          <w:trHeight w:val="432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Социализация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Труд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Безопасность</w:t>
            </w:r>
          </w:p>
        </w:tc>
      </w:tr>
      <w:tr w:rsidR="002B6F50" w:rsidTr="003005CC">
        <w:trPr>
          <w:gridAfter w:val="1"/>
          <w:wAfter w:w="10" w:type="dxa"/>
          <w:trHeight w:val="1065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425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целостной картины мира, предметный мир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742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Познавательно-исследовательская деятельность и продуктивная (конструктивная)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425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Речевое развитие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Коммуникация. Чтение художественной литературы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1019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2B6F50" w:rsidTr="003005CC">
        <w:trPr>
          <w:gridAfter w:val="1"/>
          <w:wAfter w:w="10" w:type="dxa"/>
          <w:trHeight w:val="427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рисование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лепка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аппликация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2B6F50" w:rsidTr="003005CC">
        <w:trPr>
          <w:gridAfter w:val="1"/>
          <w:wAfter w:w="10" w:type="dxa"/>
          <w:trHeight w:val="269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Физическое развитие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Здоровье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Вариативная часть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10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165</w:t>
            </w:r>
          </w:p>
        </w:tc>
      </w:tr>
      <w:tr w:rsidR="002B6F50" w:rsidTr="003005C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9862" w:type="dxa"/>
            <w:gridSpan w:val="15"/>
            <w:tcBorders>
              <w:top w:val="single" w:sz="4" w:space="0" w:color="auto"/>
              <w:right w:val="nil"/>
            </w:tcBorders>
          </w:tcPr>
          <w:p w:rsidR="002B6F50" w:rsidRDefault="002B6F50" w:rsidP="003005CC">
            <w:pPr>
              <w:jc w:val="center"/>
            </w:pPr>
          </w:p>
        </w:tc>
      </w:tr>
      <w:tr w:rsidR="006C4973" w:rsidRPr="006C4973" w:rsidTr="003005CC">
        <w:trPr>
          <w:gridBefore w:val="1"/>
          <w:wBefore w:w="10" w:type="dxa"/>
          <w:trHeight w:val="903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Средняя группа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непрерывной непосредственно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кол-во в месяц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Недельная образовательная нагрузка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(минут)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Инвариативная</w:t>
            </w:r>
            <w:proofErr w:type="spellEnd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часть (обязательная)</w:t>
            </w:r>
          </w:p>
        </w:tc>
      </w:tr>
      <w:tr w:rsidR="006C4973" w:rsidRPr="006C4973" w:rsidTr="003005CC">
        <w:trPr>
          <w:gridBefore w:val="1"/>
          <w:wBefore w:w="10" w:type="dxa"/>
          <w:trHeight w:val="43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</w:t>
            </w:r>
          </w:p>
        </w:tc>
      </w:tr>
      <w:tr w:rsidR="006C4973" w:rsidRPr="006C4973" w:rsidTr="003005CC">
        <w:trPr>
          <w:gridBefore w:val="1"/>
          <w:wBefore w:w="10" w:type="dxa"/>
          <w:trHeight w:val="114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585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целостной картины мира, расширение кругозора, природный мир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743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Познавательно-исследовательская деятельность и продуктивная (конструктивная)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6C4973" w:rsidRPr="006C4973" w:rsidTr="003005CC">
        <w:trPr>
          <w:gridBefore w:val="1"/>
          <w:wBefore w:w="10" w:type="dxa"/>
          <w:trHeight w:val="42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Коммуникация. Чтение художественной литературы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9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6C4973" w:rsidRPr="006C4973" w:rsidTr="003005CC">
        <w:trPr>
          <w:gridBefore w:val="1"/>
          <w:wBefore w:w="10" w:type="dxa"/>
          <w:trHeight w:val="425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268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42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лепка, аппликация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6C4973" w:rsidRPr="006C4973" w:rsidTr="003005CC">
        <w:trPr>
          <w:gridBefore w:val="1"/>
          <w:wBefore w:w="10" w:type="dxa"/>
          <w:trHeight w:val="349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Физическое развитие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6C4973" w:rsidRPr="006C4973" w:rsidTr="003005CC">
        <w:trPr>
          <w:gridBefore w:val="1"/>
          <w:wBefore w:w="10" w:type="dxa"/>
          <w:trHeight w:val="268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267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Вариативная часть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10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220</w:t>
            </w:r>
          </w:p>
        </w:tc>
      </w:tr>
      <w:tr w:rsidR="006C4973" w:rsidTr="003005C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100"/>
        </w:trPr>
        <w:tc>
          <w:tcPr>
            <w:tcW w:w="9862" w:type="dxa"/>
            <w:gridSpan w:val="15"/>
            <w:tcBorders>
              <w:top w:val="single" w:sz="4" w:space="0" w:color="auto"/>
            </w:tcBorders>
          </w:tcPr>
          <w:p w:rsidR="006C4973" w:rsidRDefault="006C4973" w:rsidP="003005CC">
            <w:pPr>
              <w:jc w:val="center"/>
            </w:pPr>
          </w:p>
        </w:tc>
      </w:tr>
    </w:tbl>
    <w:p w:rsidR="00234F16" w:rsidRDefault="00234F16" w:rsidP="003005CC">
      <w:pPr>
        <w:jc w:val="center"/>
      </w:pPr>
    </w:p>
    <w:tbl>
      <w:tblPr>
        <w:tblW w:w="9915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42"/>
        <w:gridCol w:w="10"/>
        <w:gridCol w:w="812"/>
        <w:gridCol w:w="14"/>
        <w:gridCol w:w="807"/>
        <w:gridCol w:w="20"/>
        <w:gridCol w:w="1623"/>
        <w:gridCol w:w="29"/>
        <w:gridCol w:w="1613"/>
        <w:gridCol w:w="40"/>
        <w:gridCol w:w="782"/>
        <w:gridCol w:w="43"/>
        <w:gridCol w:w="777"/>
        <w:gridCol w:w="50"/>
        <w:gridCol w:w="1595"/>
        <w:gridCol w:w="58"/>
      </w:tblGrid>
      <w:tr w:rsidR="006C4973" w:rsidRPr="006C4973" w:rsidTr="00025CC7">
        <w:trPr>
          <w:gridAfter w:val="1"/>
          <w:wAfter w:w="58" w:type="dxa"/>
          <w:trHeight w:val="7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Старшая группа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непрерывной непосредственно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кол-во в месяц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Недельная образовательная нагрузка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(минут)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9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Инвариативная</w:t>
            </w:r>
            <w:proofErr w:type="spellEnd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часть (обязательная)</w:t>
            </w:r>
          </w:p>
        </w:tc>
      </w:tr>
      <w:tr w:rsidR="006C4973" w:rsidRPr="006C4973" w:rsidTr="00025CC7">
        <w:trPr>
          <w:gridAfter w:val="1"/>
          <w:wAfter w:w="58" w:type="dxa"/>
          <w:trHeight w:val="449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9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</w:t>
            </w:r>
          </w:p>
        </w:tc>
      </w:tr>
      <w:tr w:rsidR="006C4973" w:rsidRPr="006C4973" w:rsidTr="00025CC7">
        <w:trPr>
          <w:gridAfter w:val="1"/>
          <w:wAfter w:w="58" w:type="dxa"/>
          <w:trHeight w:val="16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9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385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целостной картины мира, расширение кругозора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661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Познавательно-исследовательская деятельность и продуктивная (конструктивная)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385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Коммуникация. Чтение художественной литературы, грамота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6C4973" w:rsidRPr="006C4973" w:rsidTr="00025CC7">
        <w:trPr>
          <w:gridAfter w:val="1"/>
          <w:wAfter w:w="58" w:type="dxa"/>
          <w:trHeight w:val="92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6C4973" w:rsidRPr="006C4973" w:rsidTr="00025CC7">
        <w:trPr>
          <w:gridAfter w:val="1"/>
          <w:wAfter w:w="58" w:type="dxa"/>
          <w:trHeight w:val="79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435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аппликация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4973" w:rsidRPr="006C4973" w:rsidTr="00025CC7">
        <w:trPr>
          <w:gridAfter w:val="1"/>
          <w:wAfter w:w="58" w:type="dxa"/>
          <w:trHeight w:val="24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6C4973" w:rsidRPr="006C4973" w:rsidTr="00025CC7">
        <w:trPr>
          <w:gridAfter w:val="1"/>
          <w:wAfter w:w="58" w:type="dxa"/>
          <w:trHeight w:val="24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лепка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12,5</w:t>
            </w:r>
          </w:p>
        </w:tc>
      </w:tr>
      <w:tr w:rsidR="006C4973" w:rsidRPr="006C4973" w:rsidTr="00025CC7">
        <w:trPr>
          <w:gridAfter w:val="1"/>
          <w:wAfter w:w="58" w:type="dxa"/>
          <w:trHeight w:val="24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аппликация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12,5</w:t>
            </w:r>
          </w:p>
        </w:tc>
      </w:tr>
      <w:tr w:rsidR="006C4973" w:rsidRPr="006C4973" w:rsidTr="00025CC7">
        <w:trPr>
          <w:gridAfter w:val="1"/>
          <w:wAfter w:w="58" w:type="dxa"/>
          <w:trHeight w:val="24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9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Вариативная часть</w:t>
            </w:r>
          </w:p>
        </w:tc>
      </w:tr>
      <w:tr w:rsidR="006C4973" w:rsidRPr="006C4973" w:rsidTr="00025CC7">
        <w:trPr>
          <w:gridAfter w:val="1"/>
          <w:wAfter w:w="58" w:type="dxa"/>
          <w:trHeight w:val="66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развитие, познавательное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10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375</w:t>
            </w:r>
          </w:p>
        </w:tc>
      </w:tr>
      <w:tr w:rsidR="00025CC7" w:rsidRPr="00025CC7" w:rsidTr="00025CC7">
        <w:trPr>
          <w:trHeight w:val="799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3005CC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Подготовительная группа 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непрерывной непосредственно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кол-во в месяц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Недельная образовательная нагрузка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(минут)</w:t>
            </w:r>
          </w:p>
        </w:tc>
      </w:tr>
      <w:tr w:rsidR="00025CC7" w:rsidRPr="00025CC7" w:rsidTr="00025CC7">
        <w:trPr>
          <w:trHeight w:val="109"/>
        </w:trPr>
        <w:tc>
          <w:tcPr>
            <w:tcW w:w="9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25CC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Инвариативная</w:t>
            </w:r>
            <w:proofErr w:type="spellEnd"/>
            <w:r w:rsidRPr="00025CC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часть</w:t>
            </w:r>
          </w:p>
        </w:tc>
      </w:tr>
      <w:tr w:rsidR="00025CC7" w:rsidRPr="00025CC7" w:rsidTr="00025CC7">
        <w:trPr>
          <w:trHeight w:val="451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9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</w:t>
            </w:r>
          </w:p>
        </w:tc>
      </w:tr>
      <w:tr w:rsidR="00025CC7" w:rsidRPr="00025CC7" w:rsidTr="00025CC7">
        <w:trPr>
          <w:trHeight w:val="167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1010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025CC7" w:rsidRPr="00025CC7" w:rsidTr="00025CC7">
        <w:trPr>
          <w:trHeight w:val="38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целостной картины мира, расширение кругозора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799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Познавательно-исследовательская деятельность и продуктивная (конструктивная) ручной труд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385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Коммуникация. Чтение художественной литературы. грамота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</w:tr>
      <w:tr w:rsidR="00025CC7" w:rsidRPr="00025CC7" w:rsidTr="00025CC7">
        <w:trPr>
          <w:trHeight w:val="687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025CC7" w:rsidRPr="00025CC7" w:rsidTr="00025CC7">
        <w:trPr>
          <w:trHeight w:val="38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385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025CC7" w:rsidRPr="00025CC7" w:rsidTr="00025CC7">
        <w:trPr>
          <w:trHeight w:val="249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</w:tr>
      <w:tr w:rsidR="00025CC7" w:rsidRPr="00025CC7" w:rsidTr="00025CC7">
        <w:trPr>
          <w:trHeight w:val="109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9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Вариативная часть (модульная)</w:t>
            </w:r>
          </w:p>
        </w:tc>
      </w:tr>
      <w:tr w:rsidR="00025CC7" w:rsidRPr="00025CC7" w:rsidTr="00025CC7">
        <w:trPr>
          <w:trHeight w:val="247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107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76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550</w:t>
            </w:r>
          </w:p>
        </w:tc>
      </w:tr>
    </w:tbl>
    <w:p w:rsidR="006C4973" w:rsidRDefault="006C4973" w:rsidP="003005CC">
      <w:pPr>
        <w:jc w:val="center"/>
      </w:pPr>
    </w:p>
    <w:sectPr w:rsidR="006C4973" w:rsidSect="006C4973">
      <w:pgSz w:w="11906" w:h="16838"/>
      <w:pgMar w:top="85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373EC7"/>
    <w:multiLevelType w:val="hybridMultilevel"/>
    <w:tmpl w:val="5742B4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FC5C0"/>
    <w:multiLevelType w:val="hybridMultilevel"/>
    <w:tmpl w:val="6F811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B7B83F"/>
    <w:multiLevelType w:val="hybridMultilevel"/>
    <w:tmpl w:val="12239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50"/>
    <w:rsid w:val="00025CC7"/>
    <w:rsid w:val="00234F16"/>
    <w:rsid w:val="002B6F50"/>
    <w:rsid w:val="003005CC"/>
    <w:rsid w:val="005B5282"/>
    <w:rsid w:val="005E7347"/>
    <w:rsid w:val="006C4973"/>
    <w:rsid w:val="008A4FED"/>
    <w:rsid w:val="00976AF6"/>
    <w:rsid w:val="00AD5624"/>
    <w:rsid w:val="00D5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2016-12-19T08:31:00Z</dcterms:created>
  <dcterms:modified xsi:type="dcterms:W3CDTF">2018-09-19T08:02:00Z</dcterms:modified>
</cp:coreProperties>
</file>