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0C" w:rsidRPr="00FC7C0C" w:rsidRDefault="00FC7C0C" w:rsidP="00FC7C0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FC7C0C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8 апреля 2014 г. N 293 г. Москва "Об утверждении Порядка приема на обучение по образовательным программам дошкольного образования"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Зарегистрирован в Минюсте РФ 12 мая 2014 г. Регистрационный N 32220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</w:t>
      </w:r>
      <w:r w:rsidRPr="00FC7C0C">
        <w:rPr>
          <w:rFonts w:ascii="Arial" w:eastAsia="Times New Roman" w:hAnsi="Arial" w:cs="Arial"/>
          <w:color w:val="000000"/>
          <w:spacing w:val="3"/>
          <w:sz w:val="20"/>
          <w:lang w:eastAsia="ru-RU"/>
        </w:rPr>
        <w:t> </w:t>
      </w:r>
      <w:r w:rsidRPr="00FC7C0C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приказываю</w:t>
      </w: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: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Утвердить прилагаемый Порядок приема на обучение по образовательным программам дошкольного образования.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Министр Д. Ливанов</w:t>
      </w:r>
    </w:p>
    <w:p w:rsidR="00FC7C0C" w:rsidRPr="00FC7C0C" w:rsidRDefault="00FC7C0C" w:rsidP="00FC7C0C">
      <w:pPr>
        <w:spacing w:after="25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u w:val="single"/>
          <w:lang w:eastAsia="ru-RU"/>
        </w:rPr>
        <w:t>Приложение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Порядок приема на обучение по образовательным программам дошкольного образования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FC7C0C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1</w:t>
      </w: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FC7C0C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2</w:t>
      </w: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FC7C0C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3</w:t>
      </w: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FC7C0C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4</w:t>
      </w: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FC7C0C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5</w:t>
      </w: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Pr="00FC7C0C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6</w:t>
      </w:r>
      <w:r w:rsidRPr="00FC7C0C">
        <w:rPr>
          <w:rFonts w:ascii="Arial" w:eastAsia="Times New Roman" w:hAnsi="Arial" w:cs="Arial"/>
          <w:color w:val="000000"/>
          <w:spacing w:val="3"/>
          <w:sz w:val="20"/>
          <w:lang w:eastAsia="ru-RU"/>
        </w:rPr>
        <w:t> </w:t>
      </w: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(далее - распорядительный акт о закрепленной территории).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FC7C0C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7</w:t>
      </w: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а) фамилия, имя, отчество (последнее - при наличии) ребенка;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lastRenderedPageBreak/>
        <w:t>б) дата и место рождения ребенка;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г) адрес места жительства ребенка, его родителей (законных представителей);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д) контактные телефоны родителей (законных представителей) ребенка.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Pr="00FC7C0C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8</w:t>
      </w: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Для приема в образовательную организацию: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FC7C0C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9</w:t>
      </w: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</w:t>
      </w: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lastRenderedPageBreak/>
        <w:t>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FC7C0C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10</w:t>
      </w:r>
      <w:r w:rsidRPr="00FC7C0C">
        <w:rPr>
          <w:rFonts w:ascii="Arial" w:eastAsia="Times New Roman" w:hAnsi="Arial" w:cs="Arial"/>
          <w:color w:val="000000"/>
          <w:spacing w:val="3"/>
          <w:sz w:val="20"/>
          <w:lang w:eastAsia="ru-RU"/>
        </w:rPr>
        <w:t> </w:t>
      </w: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с родителями (законными представителями) ребенка.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i/>
          <w:iCs/>
          <w:color w:val="000000"/>
          <w:spacing w:val="3"/>
          <w:sz w:val="15"/>
          <w:szCs w:val="15"/>
          <w:vertAlign w:val="superscript"/>
          <w:lang w:eastAsia="ru-RU"/>
        </w:rPr>
        <w:t>1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lang w:eastAsia="ru-RU"/>
        </w:rPr>
        <w:t> 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i/>
          <w:iCs/>
          <w:color w:val="000000"/>
          <w:spacing w:val="3"/>
          <w:sz w:val="15"/>
          <w:szCs w:val="15"/>
          <w:vertAlign w:val="superscript"/>
          <w:lang w:eastAsia="ru-RU"/>
        </w:rPr>
        <w:t>2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lang w:eastAsia="ru-RU"/>
        </w:rPr>
        <w:t> 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lang w:eastAsia="ru-RU"/>
        </w:rPr>
        <w:t>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i/>
          <w:iCs/>
          <w:color w:val="000000"/>
          <w:spacing w:val="3"/>
          <w:sz w:val="15"/>
          <w:szCs w:val="15"/>
          <w:vertAlign w:val="superscript"/>
          <w:lang w:eastAsia="ru-RU"/>
        </w:rPr>
        <w:t>3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lang w:eastAsia="ru-RU"/>
        </w:rPr>
        <w:t> 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lang w:eastAsia="ru-RU"/>
        </w:rPr>
        <w:t>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i/>
          <w:iCs/>
          <w:color w:val="000000"/>
          <w:spacing w:val="3"/>
          <w:sz w:val="15"/>
          <w:szCs w:val="15"/>
          <w:vertAlign w:val="superscript"/>
          <w:lang w:eastAsia="ru-RU"/>
        </w:rPr>
        <w:t>4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lang w:eastAsia="ru-RU"/>
        </w:rPr>
        <w:t> 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i/>
          <w:iCs/>
          <w:color w:val="000000"/>
          <w:spacing w:val="3"/>
          <w:sz w:val="15"/>
          <w:szCs w:val="15"/>
          <w:vertAlign w:val="superscript"/>
          <w:lang w:eastAsia="ru-RU"/>
        </w:rPr>
        <w:lastRenderedPageBreak/>
        <w:t>5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lang w:eastAsia="ru-RU"/>
        </w:rPr>
        <w:t> 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i/>
          <w:iCs/>
          <w:color w:val="000000"/>
          <w:spacing w:val="3"/>
          <w:sz w:val="15"/>
          <w:szCs w:val="15"/>
          <w:vertAlign w:val="superscript"/>
          <w:lang w:eastAsia="ru-RU"/>
        </w:rPr>
        <w:t>6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lang w:eastAsia="ru-RU"/>
        </w:rPr>
        <w:t> 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lang w:eastAsia="ru-RU"/>
        </w:rPr>
        <w:t>Для распорядительных актов о закрепленной территории, издаваемых в 2014 году, срок издания - не позднее 1 мая.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i/>
          <w:iCs/>
          <w:color w:val="000000"/>
          <w:spacing w:val="3"/>
          <w:sz w:val="15"/>
          <w:szCs w:val="15"/>
          <w:vertAlign w:val="superscript"/>
          <w:lang w:eastAsia="ru-RU"/>
        </w:rPr>
        <w:t>7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lang w:eastAsia="ru-RU"/>
        </w:rPr>
        <w:t> 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i/>
          <w:iCs/>
          <w:color w:val="000000"/>
          <w:spacing w:val="3"/>
          <w:sz w:val="15"/>
          <w:szCs w:val="15"/>
          <w:vertAlign w:val="superscript"/>
          <w:lang w:eastAsia="ru-RU"/>
        </w:rPr>
        <w:t>8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lang w:eastAsia="ru-RU"/>
        </w:rPr>
        <w:t> 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lang w:eastAsia="ru-RU"/>
        </w:rPr>
        <w:t>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i/>
          <w:iCs/>
          <w:color w:val="000000"/>
          <w:spacing w:val="3"/>
          <w:sz w:val="15"/>
          <w:szCs w:val="15"/>
          <w:vertAlign w:val="superscript"/>
          <w:lang w:eastAsia="ru-RU"/>
        </w:rPr>
        <w:t>9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lang w:eastAsia="ru-RU"/>
        </w:rPr>
        <w:t> 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C7C0C" w:rsidRPr="00FC7C0C" w:rsidRDefault="00FC7C0C" w:rsidP="00FC7C0C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C7C0C">
        <w:rPr>
          <w:rFonts w:ascii="Arial" w:eastAsia="Times New Roman" w:hAnsi="Arial" w:cs="Arial"/>
          <w:i/>
          <w:iCs/>
          <w:color w:val="000000"/>
          <w:spacing w:val="3"/>
          <w:sz w:val="15"/>
          <w:szCs w:val="15"/>
          <w:vertAlign w:val="superscript"/>
          <w:lang w:eastAsia="ru-RU"/>
        </w:rPr>
        <w:t>10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lang w:eastAsia="ru-RU"/>
        </w:rPr>
        <w:t> </w:t>
      </w:r>
      <w:r w:rsidRPr="00FC7C0C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lang w:eastAsia="ru-RU"/>
        </w:rPr>
        <w:t>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952871" w:rsidRDefault="00952871"/>
    <w:sectPr w:rsidR="00952871" w:rsidSect="0095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728"/>
    <w:multiLevelType w:val="multilevel"/>
    <w:tmpl w:val="D49C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67350"/>
    <w:rsid w:val="00667350"/>
    <w:rsid w:val="00952871"/>
    <w:rsid w:val="00AC3FD6"/>
    <w:rsid w:val="00FC7C0C"/>
    <w:rsid w:val="00FD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71"/>
  </w:style>
  <w:style w:type="paragraph" w:styleId="1">
    <w:name w:val="heading 1"/>
    <w:basedOn w:val="a"/>
    <w:link w:val="10"/>
    <w:uiPriority w:val="9"/>
    <w:qFormat/>
    <w:rsid w:val="00FC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FD6"/>
  </w:style>
  <w:style w:type="character" w:styleId="a6">
    <w:name w:val="Emphasis"/>
    <w:basedOn w:val="a0"/>
    <w:uiPriority w:val="20"/>
    <w:qFormat/>
    <w:rsid w:val="00AC3FD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7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510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366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Active technologies Ltd.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</dc:creator>
  <cp:keywords/>
  <dc:description/>
  <cp:lastModifiedBy>Рябкова </cp:lastModifiedBy>
  <cp:revision>3</cp:revision>
  <dcterms:created xsi:type="dcterms:W3CDTF">2016-10-21T07:06:00Z</dcterms:created>
  <dcterms:modified xsi:type="dcterms:W3CDTF">2016-10-26T14:49:00Z</dcterms:modified>
</cp:coreProperties>
</file>